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45AC" w:rsidRDefault="001B45AC" w:rsidP="001B45AC">
      <w:pPr>
        <w:rPr>
          <w:b/>
        </w:rPr>
      </w:pPr>
      <w:r w:rsidRPr="001B45AC">
        <w:rPr>
          <w:b/>
        </w:rPr>
        <w:t>ENH 31987367 - PSR</w:t>
      </w:r>
      <w:proofErr w:type="gramStart"/>
      <w:r w:rsidRPr="001B45AC">
        <w:rPr>
          <w:b/>
        </w:rPr>
        <w:t>:DIAG:JMC</w:t>
      </w:r>
      <w:proofErr w:type="gramEnd"/>
      <w:r w:rsidRPr="001B45AC">
        <w:rPr>
          <w:b/>
        </w:rPr>
        <w:t xml:space="preserve"> JMC7 Bring back Samples Percentages per Thread</w:t>
      </w:r>
      <w:bookmarkStart w:id="0" w:name="_GoBack"/>
      <w:bookmarkEnd w:id="0"/>
    </w:p>
    <w:p w:rsidR="001B45AC" w:rsidRDefault="001B45AC" w:rsidP="001B45AC">
      <w:r>
        <w:t>Reference screen from</w:t>
      </w:r>
      <w:r w:rsidR="00AB15F4">
        <w:t xml:space="preserve"> JMC 5.5 for Hot Threads</w:t>
      </w:r>
    </w:p>
    <w:p w:rsidR="001B45AC" w:rsidRDefault="00FA0245" w:rsidP="00C307CC">
      <w:pPr>
        <w:jc w:val="center"/>
      </w:pPr>
      <w:r>
        <w:rPr>
          <w:noProof/>
        </w:rPr>
        <w:drawing>
          <wp:inline distT="0" distB="0" distL="0" distR="0">
            <wp:extent cx="5315491" cy="3600450"/>
            <wp:effectExtent l="19050" t="19050" r="19050" b="190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319656" cy="3603271"/>
                    </a:xfrm>
                    <a:prstGeom prst="rect">
                      <a:avLst/>
                    </a:prstGeom>
                    <a:noFill/>
                    <a:ln>
                      <a:solidFill>
                        <a:schemeClr val="accent1"/>
                      </a:solidFill>
                    </a:ln>
                  </pic:spPr>
                </pic:pic>
              </a:graphicData>
            </a:graphic>
          </wp:inline>
        </w:drawing>
      </w:r>
    </w:p>
    <w:p w:rsidR="00C307CC" w:rsidRDefault="00C307CC" w:rsidP="001B45AC">
      <w:pPr>
        <w:rPr>
          <w:b/>
        </w:rPr>
      </w:pPr>
    </w:p>
    <w:p w:rsidR="001B45AC" w:rsidRDefault="001B45AC" w:rsidP="001B45AC">
      <w:pPr>
        <w:rPr>
          <w:b/>
        </w:rPr>
      </w:pPr>
      <w:r w:rsidRPr="009166F3">
        <w:rPr>
          <w:b/>
        </w:rPr>
        <w:t>Recent JMC releases:</w:t>
      </w:r>
    </w:p>
    <w:p w:rsidR="009166F3" w:rsidRDefault="009166F3" w:rsidP="001B45AC">
      <w:r>
        <w:t>Select ‘Java Application’ in outline.</w:t>
      </w:r>
    </w:p>
    <w:p w:rsidR="009166F3" w:rsidRPr="009166F3" w:rsidRDefault="009166F3" w:rsidP="00C307CC">
      <w:pPr>
        <w:jc w:val="center"/>
      </w:pPr>
      <w:r>
        <w:rPr>
          <w:noProof/>
        </w:rPr>
        <w:drawing>
          <wp:inline distT="0" distB="0" distL="0" distR="0">
            <wp:extent cx="5067300" cy="2999235"/>
            <wp:effectExtent l="19050" t="19050" r="19050" b="1079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078995" cy="3006157"/>
                    </a:xfrm>
                    <a:prstGeom prst="rect">
                      <a:avLst/>
                    </a:prstGeom>
                    <a:noFill/>
                    <a:ln>
                      <a:solidFill>
                        <a:schemeClr val="accent1"/>
                      </a:solidFill>
                    </a:ln>
                  </pic:spPr>
                </pic:pic>
              </a:graphicData>
            </a:graphic>
          </wp:inline>
        </w:drawing>
      </w:r>
    </w:p>
    <w:p w:rsidR="005B2D4F" w:rsidRDefault="007E4A6C">
      <w:r>
        <w:lastRenderedPageBreak/>
        <w:t>Columns visible in table are the default columns.</w:t>
      </w:r>
      <w:r w:rsidR="009B5BAE">
        <w:t xml:space="preserve"> Users can either show or hide the columns based on their needs</w:t>
      </w:r>
      <w:r w:rsidR="00A10A61">
        <w:t xml:space="preserve"> and these changes will be stored. From next launch onwards these columns will be shown.</w:t>
      </w:r>
    </w:p>
    <w:p w:rsidR="00A10A61" w:rsidRDefault="003D55B5">
      <w:r>
        <w:t>Right click on the table then use ‘Visible Columns’ and select ‘Percentage’.</w:t>
      </w:r>
    </w:p>
    <w:p w:rsidR="003D55B5" w:rsidRDefault="003D55B5" w:rsidP="00C307CC">
      <w:pPr>
        <w:jc w:val="center"/>
      </w:pPr>
      <w:r>
        <w:rPr>
          <w:noProof/>
        </w:rPr>
        <w:drawing>
          <wp:inline distT="0" distB="0" distL="0" distR="0">
            <wp:extent cx="4866097" cy="3028950"/>
            <wp:effectExtent l="19050" t="19050" r="10795" b="190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868456" cy="3030418"/>
                    </a:xfrm>
                    <a:prstGeom prst="rect">
                      <a:avLst/>
                    </a:prstGeom>
                    <a:noFill/>
                    <a:ln>
                      <a:solidFill>
                        <a:schemeClr val="accent1"/>
                      </a:solidFill>
                    </a:ln>
                  </pic:spPr>
                </pic:pic>
              </a:graphicData>
            </a:graphic>
          </wp:inline>
        </w:drawing>
      </w:r>
    </w:p>
    <w:p w:rsidR="005A4D19" w:rsidRDefault="005A4D19"/>
    <w:p w:rsidR="005A4D19" w:rsidRDefault="005A4D19" w:rsidP="00C307CC">
      <w:pPr>
        <w:jc w:val="center"/>
      </w:pPr>
      <w:r>
        <w:rPr>
          <w:noProof/>
        </w:rPr>
        <w:drawing>
          <wp:inline distT="0" distB="0" distL="0" distR="0">
            <wp:extent cx="4925700" cy="2673350"/>
            <wp:effectExtent l="19050" t="19050" r="27305"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31293" cy="2676386"/>
                    </a:xfrm>
                    <a:prstGeom prst="rect">
                      <a:avLst/>
                    </a:prstGeom>
                    <a:noFill/>
                    <a:ln>
                      <a:solidFill>
                        <a:schemeClr val="accent1"/>
                      </a:solidFill>
                    </a:ln>
                  </pic:spPr>
                </pic:pic>
              </a:graphicData>
            </a:graphic>
          </wp:inline>
        </w:drawing>
      </w:r>
    </w:p>
    <w:p w:rsidR="00CC3C01" w:rsidRDefault="00CC3C01"/>
    <w:p w:rsidR="00C307CC" w:rsidRDefault="00C307CC"/>
    <w:p w:rsidR="00C307CC" w:rsidRDefault="00C307CC"/>
    <w:p w:rsidR="00C307CC" w:rsidRDefault="00C307CC"/>
    <w:p w:rsidR="00CC3C01" w:rsidRDefault="00CC3C01">
      <w:r>
        <w:lastRenderedPageBreak/>
        <w:t>Users can hide extra columns and show the desired columns in the table. Please refer the below screen shot where the table has only few columns and looks similar as JMC 5.5.</w:t>
      </w:r>
    </w:p>
    <w:p w:rsidR="00CC3C01" w:rsidRDefault="00CC3C01" w:rsidP="00C307CC">
      <w:pPr>
        <w:jc w:val="center"/>
      </w:pPr>
      <w:r>
        <w:rPr>
          <w:noProof/>
        </w:rPr>
        <w:drawing>
          <wp:inline distT="0" distB="0" distL="0" distR="0">
            <wp:extent cx="5276850" cy="3583743"/>
            <wp:effectExtent l="19050" t="19050" r="19050" b="1714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85036" cy="3589303"/>
                    </a:xfrm>
                    <a:prstGeom prst="rect">
                      <a:avLst/>
                    </a:prstGeom>
                    <a:noFill/>
                    <a:ln>
                      <a:solidFill>
                        <a:schemeClr val="accent1"/>
                      </a:solidFill>
                    </a:ln>
                  </pic:spPr>
                </pic:pic>
              </a:graphicData>
            </a:graphic>
          </wp:inline>
        </w:drawing>
      </w:r>
    </w:p>
    <w:sectPr w:rsidR="00CC3C0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0D32"/>
    <w:rsid w:val="000276A1"/>
    <w:rsid w:val="000C5303"/>
    <w:rsid w:val="001B45AC"/>
    <w:rsid w:val="002851CD"/>
    <w:rsid w:val="003D55B5"/>
    <w:rsid w:val="004C059F"/>
    <w:rsid w:val="005A4D19"/>
    <w:rsid w:val="005B2D4F"/>
    <w:rsid w:val="00750D32"/>
    <w:rsid w:val="00796F9F"/>
    <w:rsid w:val="007E4A6C"/>
    <w:rsid w:val="009166F3"/>
    <w:rsid w:val="009B5BAE"/>
    <w:rsid w:val="00A10A61"/>
    <w:rsid w:val="00AB15F4"/>
    <w:rsid w:val="00C307CC"/>
    <w:rsid w:val="00CC3C01"/>
    <w:rsid w:val="00DC160C"/>
    <w:rsid w:val="00EE27A5"/>
    <w:rsid w:val="00FA02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C1B664"/>
  <w15:chartTrackingRefBased/>
  <w15:docId w15:val="{E27BB041-D412-4DB6-B333-D37A4E9059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45AC"/>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8205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10"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3</Pages>
  <Words>96</Words>
  <Characters>552</Characters>
  <Application>Microsoft Office Word</Application>
  <DocSecurity>0</DocSecurity>
  <Lines>4</Lines>
  <Paragraphs>1</Paragraphs>
  <ScaleCrop>false</ScaleCrop>
  <Company>Oracle Corporation</Company>
  <LinksUpToDate>false</LinksUpToDate>
  <CharactersWithSpaces>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Virag Purnam</dc:creator>
  <cp:keywords/>
  <dc:description/>
  <cp:lastModifiedBy>Virag Purnam</cp:lastModifiedBy>
  <cp:revision>19</cp:revision>
  <dcterms:created xsi:type="dcterms:W3CDTF">2022-06-22T04:39:00Z</dcterms:created>
  <dcterms:modified xsi:type="dcterms:W3CDTF">2022-06-22T05:11:00Z</dcterms:modified>
</cp:coreProperties>
</file>